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7969B6" w:rsidTr="00F950F2">
        <w:tc>
          <w:tcPr>
            <w:tcW w:w="5193" w:type="dxa"/>
          </w:tcPr>
          <w:p w:rsidR="007969B6" w:rsidRDefault="007969B6" w:rsidP="00F950F2">
            <w:pPr>
              <w:spacing w:line="400" w:lineRule="exact"/>
              <w:jc w:val="center"/>
              <w:rPr>
                <w:rFonts w:ascii="Times New Roman" w:hAnsi="Times New Roman" w:cs="Times New Roman"/>
                <w:sz w:val="28"/>
                <w:szCs w:val="28"/>
              </w:rPr>
            </w:pPr>
            <w:r>
              <w:rPr>
                <w:rFonts w:ascii="Times New Roman" w:hAnsi="Times New Roman" w:cs="Times New Roman"/>
                <w:sz w:val="28"/>
                <w:szCs w:val="28"/>
              </w:rPr>
              <w:t>ĐẢNG BỘ HUYỆN HƯNG NGUYÊN</w:t>
            </w:r>
          </w:p>
          <w:p w:rsidR="007969B6" w:rsidRPr="00D84BBF" w:rsidRDefault="007969B6" w:rsidP="00F950F2">
            <w:pPr>
              <w:spacing w:line="400" w:lineRule="exact"/>
              <w:jc w:val="center"/>
              <w:rPr>
                <w:rFonts w:ascii="Times New Roman" w:hAnsi="Times New Roman" w:cs="Times New Roman"/>
                <w:b/>
                <w:sz w:val="28"/>
                <w:szCs w:val="28"/>
              </w:rPr>
            </w:pPr>
            <w:r w:rsidRPr="00D84BBF">
              <w:rPr>
                <w:rFonts w:ascii="Times New Roman" w:hAnsi="Times New Roman" w:cs="Times New Roman"/>
                <w:b/>
                <w:sz w:val="28"/>
                <w:szCs w:val="28"/>
              </w:rPr>
              <w:t>ĐẢNG ỦY XÃ HƯNG TÂN</w:t>
            </w:r>
          </w:p>
          <w:p w:rsidR="007969B6" w:rsidRDefault="007969B6" w:rsidP="00F950F2">
            <w:pPr>
              <w:spacing w:line="400" w:lineRule="exact"/>
              <w:jc w:val="center"/>
              <w:rPr>
                <w:rFonts w:ascii="Times New Roman" w:hAnsi="Times New Roman" w:cs="Times New Roman"/>
                <w:sz w:val="28"/>
                <w:szCs w:val="28"/>
              </w:rPr>
            </w:pPr>
            <w:r>
              <w:rPr>
                <w:rFonts w:ascii="Times New Roman" w:hAnsi="Times New Roman" w:cs="Times New Roman"/>
                <w:sz w:val="28"/>
                <w:szCs w:val="28"/>
              </w:rPr>
              <w:t>*</w:t>
            </w:r>
          </w:p>
          <w:p w:rsidR="007969B6" w:rsidRDefault="007969B6" w:rsidP="00F950F2">
            <w:pPr>
              <w:spacing w:line="400" w:lineRule="exact"/>
              <w:jc w:val="center"/>
              <w:rPr>
                <w:rFonts w:ascii="Times New Roman" w:hAnsi="Times New Roman" w:cs="Times New Roman"/>
                <w:sz w:val="28"/>
                <w:szCs w:val="28"/>
              </w:rPr>
            </w:pPr>
          </w:p>
          <w:p w:rsidR="007969B6" w:rsidRDefault="007969B6" w:rsidP="00F950F2">
            <w:pPr>
              <w:spacing w:line="400" w:lineRule="exact"/>
              <w:jc w:val="center"/>
              <w:rPr>
                <w:rFonts w:ascii="Times New Roman" w:hAnsi="Times New Roman" w:cs="Times New Roman"/>
                <w:sz w:val="28"/>
                <w:szCs w:val="28"/>
              </w:rPr>
            </w:pPr>
            <w:r>
              <w:rPr>
                <w:rFonts w:ascii="Times New Roman" w:hAnsi="Times New Roman" w:cs="Times New Roman"/>
                <w:sz w:val="28"/>
                <w:szCs w:val="28"/>
              </w:rPr>
              <w:t xml:space="preserve">Số  </w:t>
            </w:r>
            <w:r w:rsidR="001B0DED">
              <w:rPr>
                <w:rFonts w:ascii="Times New Roman" w:hAnsi="Times New Roman" w:cs="Times New Roman"/>
                <w:sz w:val="28"/>
                <w:szCs w:val="28"/>
              </w:rPr>
              <w:t>52</w:t>
            </w:r>
            <w:r>
              <w:rPr>
                <w:rFonts w:ascii="Times New Roman" w:hAnsi="Times New Roman" w:cs="Times New Roman"/>
                <w:sz w:val="28"/>
                <w:szCs w:val="28"/>
              </w:rPr>
              <w:t xml:space="preserve">  -NQ/ĐU</w:t>
            </w:r>
          </w:p>
        </w:tc>
        <w:tc>
          <w:tcPr>
            <w:tcW w:w="5193" w:type="dxa"/>
          </w:tcPr>
          <w:p w:rsidR="007969B6" w:rsidRPr="00D84BBF" w:rsidRDefault="007969B6" w:rsidP="00F950F2">
            <w:pPr>
              <w:spacing w:line="400" w:lineRule="exact"/>
              <w:jc w:val="right"/>
              <w:rPr>
                <w:rFonts w:ascii="Times New Roman" w:hAnsi="Times New Roman" w:cs="Times New Roman"/>
                <w:b/>
                <w:sz w:val="30"/>
                <w:szCs w:val="28"/>
              </w:rPr>
            </w:pPr>
            <w:r w:rsidRPr="00D84BBF">
              <w:rPr>
                <w:rFonts w:ascii="Times New Roman" w:hAnsi="Times New Roman" w:cs="Times New Roman"/>
                <w:b/>
                <w:sz w:val="30"/>
                <w:szCs w:val="28"/>
              </w:rPr>
              <w:t>ĐẢNG CỘNG SẢN VIỆT NAM</w:t>
            </w:r>
          </w:p>
          <w:p w:rsidR="007969B6" w:rsidRDefault="007969B6" w:rsidP="00F950F2">
            <w:pPr>
              <w:spacing w:line="400"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8A07122" wp14:editId="4E20F1B4">
                      <wp:simplePos x="0" y="0"/>
                      <wp:positionH relativeFrom="column">
                        <wp:posOffset>626745</wp:posOffset>
                      </wp:positionH>
                      <wp:positionV relativeFrom="paragraph">
                        <wp:posOffset>69850</wp:posOffset>
                      </wp:positionV>
                      <wp:extent cx="24955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9.35pt;margin-top:5.5pt;width:19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t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pupzNZthIdt+LaXZP1Ma6DwJa4id5ZHsdg4Ak&#10;HEPPL9ahEEy8J/hTFWxl0wQ7NIp0ebScTWchwUIjud/0YdYcD0VjyJl6Q4XHVwXBHsIMnBQPYLWg&#10;fNPPHZXNbY7xjfJ4KAzp9LObY74tJ8vNYrNIR+l0vhmlk7IcPW+LdDTfJu9n5buyKMrku6eWpFkt&#10;ORfKs7u7N0n/zh39Pbr5bvDvUIb4ET1IRLL3dyAdOuubebPFAfh1Z3w1fJPRsCG4v1z+Rvy6DlE/&#10;fwHrHwAAAP//AwBQSwMEFAAGAAgAAAAhAEaR7FDcAAAACAEAAA8AAABkcnMvZG93bnJldi54bWxM&#10;j81OwzAQhO9IvIO1SFwQdVLx04Q4VYXEgSNtJa7beEkC8TqKnSb06VnEgR53ZjT7TbGeXaeONITW&#10;s4F0kYAirrxtuTaw373crkCFiGyx80wGvinAury8KDC3fuI3Om5jraSEQ44Gmhj7XOtQNeQwLHxP&#10;LN6HHxxGOYda2wEnKXedXibJg3bYsnxosKfnhqqv7egMUBjv02STuXr/eppu3penz6nfGXN9NW+e&#10;QEWa438YfvEFHUphOviRbVCdgWz1KEnRU5kk/l2WinD4E3RZ6PMB5Q8AAAD//wMAUEsBAi0AFAAG&#10;AAgAAAAhALaDOJL+AAAA4QEAABMAAAAAAAAAAAAAAAAAAAAAAFtDb250ZW50X1R5cGVzXS54bWxQ&#10;SwECLQAUAAYACAAAACEAOP0h/9YAAACUAQAACwAAAAAAAAAAAAAAAAAvAQAAX3JlbHMvLnJlbHNQ&#10;SwECLQAUAAYACAAAACEALG0LSyUCAABKBAAADgAAAAAAAAAAAAAAAAAuAgAAZHJzL2Uyb0RvYy54&#10;bWxQSwECLQAUAAYACAAAACEARpHsUNwAAAAIAQAADwAAAAAAAAAAAAAAAAB/BAAAZHJzL2Rvd25y&#10;ZXYueG1sUEsFBgAAAAAEAAQA8wAAAIgFAAAAAA==&#10;"/>
                  </w:pict>
                </mc:Fallback>
              </mc:AlternateContent>
            </w:r>
          </w:p>
          <w:p w:rsidR="007969B6" w:rsidRPr="00D84BBF" w:rsidRDefault="007969B6" w:rsidP="00F950F2">
            <w:pPr>
              <w:spacing w:line="400" w:lineRule="exact"/>
              <w:jc w:val="right"/>
              <w:rPr>
                <w:rFonts w:ascii="Times New Roman" w:hAnsi="Times New Roman" w:cs="Times New Roman"/>
                <w:i/>
                <w:sz w:val="28"/>
                <w:szCs w:val="28"/>
              </w:rPr>
            </w:pPr>
            <w:r>
              <w:rPr>
                <w:rFonts w:ascii="Times New Roman" w:hAnsi="Times New Roman" w:cs="Times New Roman"/>
                <w:i/>
                <w:sz w:val="28"/>
                <w:szCs w:val="28"/>
              </w:rPr>
              <w:t xml:space="preserve">Hưng Tân, ngày  26 tháng 12 </w:t>
            </w:r>
            <w:r w:rsidRPr="00D84BBF">
              <w:rPr>
                <w:rFonts w:ascii="Times New Roman" w:hAnsi="Times New Roman" w:cs="Times New Roman"/>
                <w:i/>
                <w:sz w:val="28"/>
                <w:szCs w:val="28"/>
              </w:rPr>
              <w:t>năm 202</w:t>
            </w:r>
            <w:r>
              <w:rPr>
                <w:rFonts w:ascii="Times New Roman" w:hAnsi="Times New Roman" w:cs="Times New Roman"/>
                <w:i/>
                <w:sz w:val="28"/>
                <w:szCs w:val="28"/>
              </w:rPr>
              <w:t>2</w:t>
            </w:r>
          </w:p>
        </w:tc>
      </w:tr>
    </w:tbl>
    <w:p w:rsidR="007969B6" w:rsidRDefault="007969B6" w:rsidP="007969B6">
      <w:pPr>
        <w:spacing w:line="400" w:lineRule="exact"/>
        <w:ind w:firstLine="720"/>
        <w:jc w:val="center"/>
        <w:rPr>
          <w:rFonts w:ascii="Times New Roman" w:hAnsi="Times New Roman" w:cs="Times New Roman"/>
          <w:i/>
          <w:sz w:val="28"/>
          <w:szCs w:val="28"/>
        </w:rPr>
      </w:pPr>
    </w:p>
    <w:p w:rsidR="007969B6" w:rsidRPr="00D84BBF" w:rsidRDefault="007969B6" w:rsidP="007969B6">
      <w:pPr>
        <w:spacing w:line="400" w:lineRule="exact"/>
        <w:ind w:firstLine="720"/>
        <w:jc w:val="center"/>
        <w:rPr>
          <w:rFonts w:ascii="Times New Roman" w:hAnsi="Times New Roman" w:cs="Times New Roman"/>
          <w:b/>
          <w:sz w:val="28"/>
          <w:szCs w:val="28"/>
        </w:rPr>
      </w:pPr>
      <w:r w:rsidRPr="00D84BBF">
        <w:rPr>
          <w:rFonts w:ascii="Times New Roman" w:hAnsi="Times New Roman" w:cs="Times New Roman"/>
          <w:b/>
          <w:sz w:val="28"/>
          <w:szCs w:val="28"/>
        </w:rPr>
        <w:t>NGHỊ QUYẾT</w:t>
      </w:r>
    </w:p>
    <w:p w:rsidR="007969B6" w:rsidRPr="00D84BBF" w:rsidRDefault="007969B6" w:rsidP="007969B6">
      <w:pPr>
        <w:spacing w:line="400" w:lineRule="exact"/>
        <w:ind w:firstLine="720"/>
        <w:jc w:val="center"/>
        <w:rPr>
          <w:rFonts w:ascii="Times New Roman" w:hAnsi="Times New Roman" w:cs="Times New Roman"/>
          <w:b/>
          <w:sz w:val="28"/>
          <w:szCs w:val="28"/>
        </w:rPr>
      </w:pPr>
      <w:r w:rsidRPr="00D84BBF">
        <w:rPr>
          <w:rFonts w:ascii="Times New Roman" w:hAnsi="Times New Roman" w:cs="Times New Roman"/>
          <w:b/>
          <w:sz w:val="28"/>
          <w:szCs w:val="28"/>
        </w:rPr>
        <w:t>CỦA BAN CHẤP HÀNH ĐẢNG BỘ XÃ KHÓA XXX</w:t>
      </w:r>
    </w:p>
    <w:p w:rsidR="007969B6" w:rsidRPr="00D84BBF" w:rsidRDefault="007969B6" w:rsidP="007969B6">
      <w:pPr>
        <w:spacing w:line="400" w:lineRule="exact"/>
        <w:ind w:firstLine="720"/>
        <w:jc w:val="center"/>
        <w:rPr>
          <w:rFonts w:ascii="Times New Roman" w:hAnsi="Times New Roman" w:cs="Times New Roman"/>
          <w:b/>
          <w:sz w:val="28"/>
          <w:szCs w:val="28"/>
        </w:rPr>
      </w:pPr>
      <w:r w:rsidRPr="00D84BBF">
        <w:rPr>
          <w:rFonts w:ascii="Times New Roman" w:hAnsi="Times New Roman" w:cs="Times New Roman"/>
          <w:b/>
          <w:sz w:val="28"/>
          <w:szCs w:val="28"/>
        </w:rPr>
        <w:t>Về phương hướng, nhiệm vụ trọ</w:t>
      </w:r>
      <w:r>
        <w:rPr>
          <w:rFonts w:ascii="Times New Roman" w:hAnsi="Times New Roman" w:cs="Times New Roman"/>
          <w:b/>
          <w:sz w:val="28"/>
          <w:szCs w:val="28"/>
        </w:rPr>
        <w:t>ng tâm năm 2023</w:t>
      </w:r>
    </w:p>
    <w:p w:rsidR="007969B6" w:rsidRDefault="007969B6" w:rsidP="007969B6">
      <w:pPr>
        <w:spacing w:line="400" w:lineRule="exact"/>
        <w:ind w:firstLine="720"/>
        <w:jc w:val="center"/>
        <w:rPr>
          <w:rFonts w:ascii="Times New Roman" w:hAnsi="Times New Roman" w:cs="Times New Roman"/>
          <w:sz w:val="28"/>
          <w:szCs w:val="28"/>
        </w:rPr>
      </w:pPr>
      <w:r>
        <w:rPr>
          <w:rFonts w:ascii="Times New Roman" w:hAnsi="Times New Roman" w:cs="Times New Roman"/>
          <w:sz w:val="28"/>
          <w:szCs w:val="28"/>
        </w:rPr>
        <w:t>-----</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Hội nghị Ban chấp hành Đảng bộ xã khóa XXX, nhiệm kỳ 2020 – 2025 họp ngày 21 tháng 12 năm 2022; Sau khi thảo luận về tình hình công tác xây dựng Đảng năm 2022 và phương hướng, nhiệm vụ năm 2023 đã nhất trí quyết nghị các nội dung sau:</w:t>
      </w:r>
    </w:p>
    <w:p w:rsidR="007969B6" w:rsidRPr="00D84BBF" w:rsidRDefault="007969B6" w:rsidP="007969B6">
      <w:pPr>
        <w:spacing w:line="400" w:lineRule="exact"/>
        <w:ind w:firstLine="720"/>
        <w:jc w:val="both"/>
        <w:rPr>
          <w:rFonts w:ascii="Times New Roman" w:hAnsi="Times New Roman" w:cs="Times New Roman"/>
          <w:b/>
          <w:sz w:val="26"/>
          <w:szCs w:val="28"/>
        </w:rPr>
      </w:pPr>
      <w:r>
        <w:rPr>
          <w:rFonts w:ascii="Times New Roman" w:hAnsi="Times New Roman" w:cs="Times New Roman"/>
          <w:b/>
          <w:sz w:val="26"/>
          <w:szCs w:val="28"/>
        </w:rPr>
        <w:t>I.ĐÁNH GIÁ TÌNH HÌNH NĂM 2022</w:t>
      </w:r>
      <w:r w:rsidRPr="00D84BBF">
        <w:rPr>
          <w:rFonts w:ascii="Times New Roman" w:hAnsi="Times New Roman" w:cs="Times New Roman"/>
          <w:b/>
          <w:sz w:val="26"/>
          <w:szCs w:val="28"/>
        </w:rPr>
        <w:t>.</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Năm 2022, mặc dù đối mặt với không ít khó khăn, thách thức như: thiên tai, dịch bệnh... Song dưới sự tập trung lãnh đạo, chỉ đạo quyết liệt của cấp ủy, chính quyền, sự vào cuộc có hiệu quả của Mặt trận Tổ quốc, các đoàn thể quần chúng, sự đoàn kết, nỗ lực của toàn Đảng bộ và nhân dân nên cơ bản chúng ta đã thực hiện thắng lợi mục tiêu, nhiệm vụ đề ra. Tốc độ tăng trưởng kinh tế năm 2022 đạt 8,67%; Thu nhập bình quân đầu người đạt 55 triệu đồng/người; Công tác phòng chống dịch bệnh có hiệu quả.  Các vấn đề an sinh xã hội được quan tâm, đời sống vật chất, tinh thần của nhân dân được nâng lên. Công tác xây dựng đảng, hệ thống chính trị, cải cách hành chính, vận động quần chúng tiếp tục được phát huy và đạt kết quả rõ nét; Đảng bộ tiếp tục được suy tôn Trong sạch vững mạnh</w:t>
      </w:r>
      <w:r w:rsidR="004753EF">
        <w:rPr>
          <w:rFonts w:ascii="Times New Roman" w:hAnsi="Times New Roman" w:cs="Times New Roman"/>
          <w:sz w:val="28"/>
          <w:szCs w:val="28"/>
        </w:rPr>
        <w:t xml:space="preserve"> tiêu biểu</w:t>
      </w:r>
      <w:r>
        <w:rPr>
          <w:rFonts w:ascii="Times New Roman" w:hAnsi="Times New Roman" w:cs="Times New Roman"/>
          <w:sz w:val="28"/>
          <w:szCs w:val="28"/>
        </w:rPr>
        <w:t>; chính quyền, MTTQ được xếp loại xuất sắc; các ngành, đoàn thể chính trị - xã hội được xếp loại xuất sắc và hoàn thành tốt nhiệm vụ. Vai trò, vị thế của xã nông thôn mới nâng cao được các cấp, các ngành và nhân dân ghi nhận.</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Tuy nhiên bên cạnh đó vẫn còn bộc lộ một số hạn chế cần tập trung khắc phục như: Việc quản lý, điều hành của nhà nước một số lĩnh vực như: đất đai, giao thông thủy lợi, đơn thư, dân số</w:t>
      </w:r>
      <w:r w:rsidR="004753EF">
        <w:rPr>
          <w:rFonts w:ascii="Times New Roman" w:hAnsi="Times New Roman" w:cs="Times New Roman"/>
          <w:sz w:val="28"/>
          <w:szCs w:val="28"/>
        </w:rPr>
        <w:t xml:space="preserve"> - KHHGĐ có lúc hiệu quả chưa cao</w:t>
      </w:r>
      <w:r>
        <w:rPr>
          <w:rFonts w:ascii="Times New Roman" w:hAnsi="Times New Roman" w:cs="Times New Roman"/>
          <w:sz w:val="28"/>
          <w:szCs w:val="28"/>
        </w:rPr>
        <w:t>; Công tác phát triển đảng viên còn gặp khó khăn. Hoạt động của MTTQ và các đoàn thể còn chậm đổi mới, đặc biệt là chưa phát huy vai trò giám sát, phản biện xã hội.</w:t>
      </w:r>
    </w:p>
    <w:p w:rsidR="004753EF" w:rsidRDefault="004753EF" w:rsidP="007969B6">
      <w:pPr>
        <w:spacing w:line="400" w:lineRule="exact"/>
        <w:ind w:firstLine="720"/>
        <w:jc w:val="both"/>
        <w:rPr>
          <w:rFonts w:ascii="Times New Roman" w:hAnsi="Times New Roman" w:cs="Times New Roman"/>
          <w:b/>
          <w:sz w:val="26"/>
          <w:szCs w:val="28"/>
        </w:rPr>
      </w:pPr>
    </w:p>
    <w:p w:rsidR="007969B6" w:rsidRPr="00D84BBF" w:rsidRDefault="007969B6" w:rsidP="007969B6">
      <w:pPr>
        <w:spacing w:line="400" w:lineRule="exact"/>
        <w:ind w:firstLine="720"/>
        <w:jc w:val="both"/>
        <w:rPr>
          <w:rFonts w:ascii="Times New Roman" w:hAnsi="Times New Roman" w:cs="Times New Roman"/>
          <w:b/>
          <w:sz w:val="26"/>
          <w:szCs w:val="28"/>
        </w:rPr>
      </w:pPr>
      <w:r w:rsidRPr="00D84BBF">
        <w:rPr>
          <w:rFonts w:ascii="Times New Roman" w:hAnsi="Times New Roman" w:cs="Times New Roman"/>
          <w:b/>
          <w:sz w:val="26"/>
          <w:szCs w:val="28"/>
        </w:rPr>
        <w:lastRenderedPageBreak/>
        <w:t>II. MỤC TIÊU VÀ CHỈ TIÊU CHỦ YẾ</w:t>
      </w:r>
      <w:r>
        <w:rPr>
          <w:rFonts w:ascii="Times New Roman" w:hAnsi="Times New Roman" w:cs="Times New Roman"/>
          <w:b/>
          <w:sz w:val="26"/>
          <w:szCs w:val="28"/>
        </w:rPr>
        <w:t>U NĂM 2023</w:t>
      </w:r>
      <w:r w:rsidRPr="00D84BBF">
        <w:rPr>
          <w:rFonts w:ascii="Times New Roman" w:hAnsi="Times New Roman" w:cs="Times New Roman"/>
          <w:b/>
          <w:sz w:val="26"/>
          <w:szCs w:val="28"/>
        </w:rPr>
        <w:t>.</w:t>
      </w:r>
    </w:p>
    <w:p w:rsidR="007969B6" w:rsidRPr="00D84BBF" w:rsidRDefault="007969B6" w:rsidP="007969B6">
      <w:pPr>
        <w:spacing w:line="400" w:lineRule="exact"/>
        <w:ind w:firstLine="720"/>
        <w:jc w:val="both"/>
        <w:rPr>
          <w:rFonts w:ascii="Times New Roman" w:hAnsi="Times New Roman" w:cs="Times New Roman"/>
          <w:b/>
          <w:sz w:val="28"/>
          <w:szCs w:val="28"/>
        </w:rPr>
      </w:pPr>
      <w:r w:rsidRPr="00D84BBF">
        <w:rPr>
          <w:rFonts w:ascii="Times New Roman" w:hAnsi="Times New Roman" w:cs="Times New Roman"/>
          <w:b/>
          <w:sz w:val="28"/>
          <w:szCs w:val="28"/>
        </w:rPr>
        <w:t>1.Mục tiêu tổng quát:</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Năm 2023 dự báo tình hình thế giới và trong nước tiếp tục có nhiều diễn biến phức tạp, khó lường, nhất là thiên tai, dịch bệnh. Mặc dù những thành tựu đạt được trong năm 2022 sẽ tạo lợi thế và động lực song xã nhà cũng đang đối mặt với những yếu tố mới cần tập trung giải quyết như: việc đầu ra cho sản phẩm nông nghiệp, </w:t>
      </w:r>
      <w:r w:rsidR="004753EF">
        <w:rPr>
          <w:rFonts w:ascii="Times New Roman" w:hAnsi="Times New Roman" w:cs="Times New Roman"/>
          <w:sz w:val="28"/>
          <w:szCs w:val="28"/>
        </w:rPr>
        <w:t>xây dựng các mô hình, điển hình kinh tế; quản lý làng nghề;</w:t>
      </w:r>
      <w:r>
        <w:rPr>
          <w:rFonts w:ascii="Times New Roman" w:hAnsi="Times New Roman" w:cs="Times New Roman"/>
          <w:sz w:val="28"/>
          <w:szCs w:val="28"/>
        </w:rPr>
        <w:t xml:space="preserve"> chất lượng đội ngũ cán bộ; đơn thư công dân...</w:t>
      </w:r>
    </w:p>
    <w:p w:rsidR="007969B6" w:rsidRDefault="007969B6" w:rsidP="007969B6">
      <w:pPr>
        <w:spacing w:line="400" w:lineRule="exact"/>
        <w:ind w:firstLine="720"/>
        <w:jc w:val="both"/>
        <w:rPr>
          <w:rFonts w:ascii="Times New Roman" w:hAnsi="Times New Roman" w:cs="Times New Roman"/>
          <w:b/>
          <w:i/>
          <w:sz w:val="28"/>
          <w:szCs w:val="28"/>
        </w:rPr>
      </w:pPr>
      <w:r>
        <w:rPr>
          <w:rFonts w:ascii="Times New Roman" w:hAnsi="Times New Roman" w:cs="Times New Roman"/>
          <w:sz w:val="28"/>
          <w:szCs w:val="28"/>
        </w:rPr>
        <w:t xml:space="preserve">Từ tình hình thực tiễn đó, trên cơ sở Nghị quyết Đại hội Đảng bộ xã lần thứ XXX, Ban chấp hành Đảng bộ xã đề ra mục tiêu tổng quát năm 2023 là: </w:t>
      </w:r>
      <w:r w:rsidRPr="006A5347">
        <w:rPr>
          <w:rFonts w:ascii="Times New Roman" w:hAnsi="Times New Roman" w:cs="Times New Roman"/>
          <w:b/>
          <w:i/>
          <w:sz w:val="28"/>
          <w:szCs w:val="28"/>
        </w:rPr>
        <w:t>“ Phát huy tối đa những kết quả đạt đượ</w:t>
      </w:r>
      <w:r>
        <w:rPr>
          <w:rFonts w:ascii="Times New Roman" w:hAnsi="Times New Roman" w:cs="Times New Roman"/>
          <w:b/>
          <w:i/>
          <w:sz w:val="28"/>
          <w:szCs w:val="28"/>
        </w:rPr>
        <w:t>c trong năm 2022</w:t>
      </w:r>
      <w:r w:rsidRPr="006A5347">
        <w:rPr>
          <w:rFonts w:ascii="Times New Roman" w:hAnsi="Times New Roman" w:cs="Times New Roman"/>
          <w:b/>
          <w:i/>
          <w:sz w:val="28"/>
          <w:szCs w:val="28"/>
        </w:rPr>
        <w:t>, tập trung lãnh đạo, chỉ đạo đồng thời việc phòng chống dịch Covid19 và phát triển kinh tế xã hộ</w:t>
      </w:r>
      <w:r>
        <w:rPr>
          <w:rFonts w:ascii="Times New Roman" w:hAnsi="Times New Roman" w:cs="Times New Roman"/>
          <w:b/>
          <w:i/>
          <w:sz w:val="28"/>
          <w:szCs w:val="28"/>
        </w:rPr>
        <w:t>i, đảm bảo an ninh trật tự;</w:t>
      </w:r>
      <w:r w:rsidRPr="006A5347">
        <w:rPr>
          <w:rFonts w:ascii="Times New Roman" w:hAnsi="Times New Roman" w:cs="Times New Roman"/>
          <w:b/>
          <w:i/>
          <w:sz w:val="28"/>
          <w:szCs w:val="28"/>
        </w:rPr>
        <w:t xml:space="preserve"> </w:t>
      </w:r>
      <w:r>
        <w:rPr>
          <w:rFonts w:ascii="Times New Roman" w:hAnsi="Times New Roman" w:cs="Times New Roman"/>
          <w:b/>
          <w:i/>
          <w:sz w:val="28"/>
          <w:szCs w:val="28"/>
        </w:rPr>
        <w:t xml:space="preserve">Nâng cao hiệu lực, hiệu quả hoạt động chính quyền cơ sở; nâng cao năng lực và sức chiến đấu của tổ chức đảng và đảng viên; phát huy vai trò tiên phong, gương mẫu </w:t>
      </w:r>
      <w:r w:rsidR="008E2B9E">
        <w:rPr>
          <w:rFonts w:ascii="Times New Roman" w:hAnsi="Times New Roman" w:cs="Times New Roman"/>
          <w:b/>
          <w:i/>
          <w:sz w:val="28"/>
          <w:szCs w:val="28"/>
        </w:rPr>
        <w:t>của cán bộ, đảng viên, tạo sự đồng thuận trong các tầng lớp nhân dân, thi đua phấn đấu xây dựng xã đạt chuẩn nông thôn mới kiểu mẫu”.</w:t>
      </w:r>
    </w:p>
    <w:p w:rsidR="008E2B9E" w:rsidRPr="008E2B9E" w:rsidRDefault="007969B6" w:rsidP="008E2B9E">
      <w:pPr>
        <w:spacing w:line="400" w:lineRule="exact"/>
        <w:ind w:firstLine="720"/>
        <w:jc w:val="both"/>
        <w:rPr>
          <w:rFonts w:ascii="Times New Roman" w:hAnsi="Times New Roman" w:cs="Times New Roman"/>
          <w:b/>
          <w:sz w:val="28"/>
          <w:szCs w:val="28"/>
        </w:rPr>
      </w:pPr>
      <w:r w:rsidRPr="00D84BBF">
        <w:rPr>
          <w:rFonts w:ascii="Times New Roman" w:hAnsi="Times New Roman" w:cs="Times New Roman"/>
          <w:b/>
          <w:sz w:val="28"/>
          <w:szCs w:val="28"/>
        </w:rPr>
        <w:t>2. Các chỉ tiêu chủ yếu:</w:t>
      </w:r>
    </w:p>
    <w:p w:rsidR="007969B6" w:rsidRPr="00C06B7E"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Tổng giá trị sản xuất: </w:t>
      </w:r>
      <w:r w:rsidR="008E2B9E">
        <w:rPr>
          <w:rFonts w:ascii="Times New Roman" w:hAnsi="Times New Roman" w:cs="Times New Roman"/>
          <w:bCs/>
          <w:sz w:val="28"/>
          <w:szCs w:val="28"/>
        </w:rPr>
        <w:t>217,67</w:t>
      </w:r>
      <w:r w:rsidRPr="00C06B7E">
        <w:rPr>
          <w:rFonts w:ascii="Times New Roman" w:hAnsi="Times New Roman" w:cs="Times New Roman"/>
          <w:bCs/>
          <w:sz w:val="28"/>
          <w:szCs w:val="28"/>
        </w:rPr>
        <w:t xml:space="preserve"> tỷ đồng ( theo giá so sánh năm 2010)</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Tốc độ tăng trưởng kinh tế từ</w:t>
      </w:r>
      <w:r w:rsidR="008E2B9E">
        <w:rPr>
          <w:rFonts w:ascii="Times New Roman" w:hAnsi="Times New Roman" w:cs="Times New Roman"/>
          <w:sz w:val="28"/>
          <w:szCs w:val="28"/>
        </w:rPr>
        <w:t xml:space="preserve"> 9</w:t>
      </w:r>
      <w:r>
        <w:rPr>
          <w:rFonts w:ascii="Times New Roman" w:hAnsi="Times New Roman" w:cs="Times New Roman"/>
          <w:sz w:val="28"/>
          <w:szCs w:val="28"/>
        </w:rPr>
        <w:t>%; Thu nhập bình quân dầu ngườ</w:t>
      </w:r>
      <w:r w:rsidR="008E2B9E">
        <w:rPr>
          <w:rFonts w:ascii="Times New Roman" w:hAnsi="Times New Roman" w:cs="Times New Roman"/>
          <w:sz w:val="28"/>
          <w:szCs w:val="28"/>
        </w:rPr>
        <w:t>i 57</w:t>
      </w:r>
      <w:r>
        <w:rPr>
          <w:rFonts w:ascii="Times New Roman" w:hAnsi="Times New Roman" w:cs="Times New Roman"/>
          <w:sz w:val="28"/>
          <w:szCs w:val="28"/>
        </w:rPr>
        <w:t xml:space="preserve"> triệu đồng/người; Tổng thu ngân sách </w:t>
      </w:r>
      <w:r w:rsidR="008E2B9E">
        <w:rPr>
          <w:rFonts w:ascii="Times New Roman" w:hAnsi="Times New Roman" w:cs="Times New Roman"/>
          <w:bCs/>
          <w:sz w:val="28"/>
          <w:szCs w:val="28"/>
        </w:rPr>
        <w:t>27</w:t>
      </w:r>
      <w:r>
        <w:rPr>
          <w:rFonts w:ascii="Times New Roman" w:hAnsi="Times New Roman" w:cs="Times New Roman"/>
          <w:sz w:val="28"/>
          <w:szCs w:val="28"/>
        </w:rPr>
        <w:t xml:space="preserve"> tỷ đồng;</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Tỷ lệ gia đình văn hóa 96,0%; Tỷ lệ hộ</w:t>
      </w:r>
      <w:r w:rsidR="008E2B9E">
        <w:rPr>
          <w:rFonts w:ascii="Times New Roman" w:hAnsi="Times New Roman" w:cs="Times New Roman"/>
          <w:sz w:val="28"/>
          <w:szCs w:val="28"/>
        </w:rPr>
        <w:t xml:space="preserve"> nghèo 0,57</w:t>
      </w:r>
      <w:r>
        <w:rPr>
          <w:rFonts w:ascii="Times New Roman" w:hAnsi="Times New Roman" w:cs="Times New Roman"/>
          <w:sz w:val="28"/>
          <w:szCs w:val="28"/>
        </w:rPr>
        <w:t>%; Tỷ lệ người dân tham gia BHYT 96%;</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Phát triể</w:t>
      </w:r>
      <w:r w:rsidR="008E2B9E">
        <w:rPr>
          <w:rFonts w:ascii="Times New Roman" w:hAnsi="Times New Roman" w:cs="Times New Roman"/>
          <w:sz w:val="28"/>
          <w:szCs w:val="28"/>
        </w:rPr>
        <w:t>n 08</w:t>
      </w:r>
      <w:r>
        <w:rPr>
          <w:rFonts w:ascii="Times New Roman" w:hAnsi="Times New Roman" w:cs="Times New Roman"/>
          <w:sz w:val="28"/>
          <w:szCs w:val="28"/>
        </w:rPr>
        <w:t xml:space="preserve"> Đảng viên mới có chất lượng; </w:t>
      </w:r>
      <w:r w:rsidR="004753EF">
        <w:rPr>
          <w:rFonts w:ascii="Times New Roman" w:hAnsi="Times New Roman" w:cs="Times New Roman"/>
          <w:sz w:val="28"/>
          <w:szCs w:val="28"/>
        </w:rPr>
        <w:t xml:space="preserve">Xây dựng 04 mô hình “ Dân vận khéo”; </w:t>
      </w:r>
      <w:r>
        <w:rPr>
          <w:rFonts w:ascii="Times New Roman" w:hAnsi="Times New Roman" w:cs="Times New Roman"/>
          <w:sz w:val="28"/>
          <w:szCs w:val="28"/>
        </w:rPr>
        <w:t>Phấn đấu giữ vững Đảng bộ TSVM tiêu biể</w:t>
      </w:r>
      <w:r w:rsidR="004753EF">
        <w:rPr>
          <w:rFonts w:ascii="Times New Roman" w:hAnsi="Times New Roman" w:cs="Times New Roman"/>
          <w:sz w:val="28"/>
          <w:szCs w:val="28"/>
        </w:rPr>
        <w:t>u; chính quyền, MTTQ và các đoàn thể hoàn thành xuất sắc nhiệm vụ.</w:t>
      </w:r>
    </w:p>
    <w:p w:rsidR="007969B6" w:rsidRPr="00D84BBF" w:rsidRDefault="007969B6" w:rsidP="007969B6">
      <w:pPr>
        <w:spacing w:line="400" w:lineRule="exact"/>
        <w:ind w:firstLine="720"/>
        <w:jc w:val="both"/>
        <w:rPr>
          <w:rFonts w:ascii="Times New Roman" w:hAnsi="Times New Roman" w:cs="Times New Roman"/>
          <w:b/>
          <w:sz w:val="26"/>
          <w:szCs w:val="28"/>
        </w:rPr>
      </w:pPr>
      <w:r w:rsidRPr="00D84BBF">
        <w:rPr>
          <w:rFonts w:ascii="Times New Roman" w:hAnsi="Times New Roman" w:cs="Times New Roman"/>
          <w:b/>
          <w:sz w:val="26"/>
          <w:szCs w:val="28"/>
        </w:rPr>
        <w:t>III. MỘT SỐ NHIỆM VỤ, GIẢI PHÁP CHỦ YẾ</w:t>
      </w:r>
      <w:r w:rsidR="008E2B9E">
        <w:rPr>
          <w:rFonts w:ascii="Times New Roman" w:hAnsi="Times New Roman" w:cs="Times New Roman"/>
          <w:b/>
          <w:sz w:val="26"/>
          <w:szCs w:val="28"/>
        </w:rPr>
        <w:t>U NĂM 2023</w:t>
      </w:r>
      <w:r w:rsidRPr="00D84BBF">
        <w:rPr>
          <w:rFonts w:ascii="Times New Roman" w:hAnsi="Times New Roman" w:cs="Times New Roman"/>
          <w:b/>
          <w:sz w:val="26"/>
          <w:szCs w:val="28"/>
        </w:rPr>
        <w:t>.</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1.Tổ chức lãnh đạo, chỉ đạo </w:t>
      </w:r>
      <w:r w:rsidR="008E2B9E">
        <w:rPr>
          <w:rFonts w:ascii="Times New Roman" w:hAnsi="Times New Roman" w:cs="Times New Roman"/>
          <w:sz w:val="28"/>
          <w:szCs w:val="28"/>
        </w:rPr>
        <w:t xml:space="preserve">bổ sung, </w:t>
      </w:r>
      <w:r>
        <w:rPr>
          <w:rFonts w:ascii="Times New Roman" w:hAnsi="Times New Roman" w:cs="Times New Roman"/>
          <w:sz w:val="28"/>
          <w:szCs w:val="28"/>
        </w:rPr>
        <w:t>triển khai thực hiện nghiêm túc, có hiệu quả chương trình hành động thực hiện Nghị quyết Đại hội Đảng bộ xã lần thứ</w:t>
      </w:r>
      <w:r w:rsidR="008E2B9E">
        <w:rPr>
          <w:rFonts w:ascii="Times New Roman" w:hAnsi="Times New Roman" w:cs="Times New Roman"/>
          <w:sz w:val="28"/>
          <w:szCs w:val="28"/>
        </w:rPr>
        <w:t xml:space="preserve"> XXX.</w:t>
      </w:r>
      <w:r>
        <w:rPr>
          <w:rFonts w:ascii="Times New Roman" w:hAnsi="Times New Roman" w:cs="Times New Roman"/>
          <w:sz w:val="28"/>
          <w:szCs w:val="28"/>
        </w:rPr>
        <w:t xml:space="preserve"> Khảo sát, đánh giá, nhân rộng các mô hình đã phát huy hiệu quả; Có phương án chuyển đổi, xây dựng các mô hình mới. Trong đó chú trọng xây dựng các mô hình như: cánh đồng sản xuất lớn; vùng sản xuất nông nghiệp công nghệ cao; mô hình kinh tế gia trại kết hợp; các </w:t>
      </w:r>
      <w:r>
        <w:rPr>
          <w:rFonts w:ascii="Times New Roman" w:hAnsi="Times New Roman" w:cs="Times New Roman"/>
          <w:sz w:val="28"/>
          <w:szCs w:val="28"/>
        </w:rPr>
        <w:lastRenderedPageBreak/>
        <w:t>vườn mẫu ngoài đồng, vườn mẫ</w:t>
      </w:r>
      <w:r w:rsidR="008E2B9E">
        <w:rPr>
          <w:rFonts w:ascii="Times New Roman" w:hAnsi="Times New Roman" w:cs="Times New Roman"/>
          <w:sz w:val="28"/>
          <w:szCs w:val="28"/>
        </w:rPr>
        <w:t xml:space="preserve">u gia đình. Tiếp tục quản lý, </w:t>
      </w:r>
      <w:r>
        <w:rPr>
          <w:rFonts w:ascii="Times New Roman" w:hAnsi="Times New Roman" w:cs="Times New Roman"/>
          <w:sz w:val="28"/>
          <w:szCs w:val="28"/>
        </w:rPr>
        <w:t xml:space="preserve"> điều hành các làng nghề theo hướng </w:t>
      </w:r>
      <w:r w:rsidR="008E2B9E">
        <w:rPr>
          <w:rFonts w:ascii="Times New Roman" w:hAnsi="Times New Roman" w:cs="Times New Roman"/>
          <w:sz w:val="28"/>
          <w:szCs w:val="28"/>
        </w:rPr>
        <w:t xml:space="preserve">đẩy mạnh </w:t>
      </w:r>
      <w:r>
        <w:rPr>
          <w:rFonts w:ascii="Times New Roman" w:hAnsi="Times New Roman" w:cs="Times New Roman"/>
          <w:sz w:val="28"/>
          <w:szCs w:val="28"/>
        </w:rPr>
        <w:t>thành lập các tổ liên kết sản xuất, nâng cao chất lượng, thương hiệu các sản phẩm nghề của địa phương;</w:t>
      </w:r>
      <w:r w:rsidR="008E2B9E">
        <w:rPr>
          <w:rFonts w:ascii="Times New Roman" w:hAnsi="Times New Roman" w:cs="Times New Roman"/>
          <w:sz w:val="28"/>
          <w:szCs w:val="28"/>
        </w:rPr>
        <w:t xml:space="preserve"> </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8E2B9E">
        <w:rPr>
          <w:rFonts w:ascii="Times New Roman" w:hAnsi="Times New Roman" w:cs="Times New Roman"/>
          <w:sz w:val="28"/>
          <w:szCs w:val="28"/>
        </w:rPr>
        <w:t>Tiếp tục t</w:t>
      </w:r>
      <w:r>
        <w:rPr>
          <w:rFonts w:ascii="Times New Roman" w:hAnsi="Times New Roman" w:cs="Times New Roman"/>
          <w:sz w:val="28"/>
          <w:szCs w:val="28"/>
        </w:rPr>
        <w:t>ập trung phòng chống dịch bệnh, nhất là đại dị</w:t>
      </w:r>
      <w:r w:rsidR="004753EF">
        <w:rPr>
          <w:rFonts w:ascii="Times New Roman" w:hAnsi="Times New Roman" w:cs="Times New Roman"/>
          <w:sz w:val="28"/>
          <w:szCs w:val="28"/>
        </w:rPr>
        <w:t>ch covid-19. C</w:t>
      </w:r>
      <w:r>
        <w:rPr>
          <w:rFonts w:ascii="Times New Roman" w:hAnsi="Times New Roman" w:cs="Times New Roman"/>
          <w:sz w:val="28"/>
          <w:szCs w:val="28"/>
        </w:rPr>
        <w:t>hỉ đạo thực hiện đồng bộ, có hiệu quả các nhiệm vụ thúc đẩy đầu tư, đảm bảo an sinh xã hội; Triển khai thực hiện có hiệu quả Nghị quyết 128/NQ-CP của Chính phủ về ban hành quy định tạm thời thích ứng an toàn, linh hoạt, kiểm soát hiệu quả dịch covid-19;</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3. Tập trung chỉ đạo thực hiện tốt công tác thu, chi ngân sách, chống thất thu thuế. Kiểm soát chặt chẽ nguồn chi bảo đảm tiết kiệm nhưng hiệu quả, trong đó ưu tiên chi đầu tư phát triển và vốn đối ứng các công trình trọng điểm. Hoàn thành kế hoạch khai thác quỹ đất để có nguồn vốn đầu tư xây dựng, đẩy nhanh thi công các dự án trọng điểm, đặc biệt là các công trình phúc lợi như trường học, nhà văn hóa, đường giao</w:t>
      </w:r>
      <w:r w:rsidR="004753EF">
        <w:rPr>
          <w:rFonts w:ascii="Times New Roman" w:hAnsi="Times New Roman" w:cs="Times New Roman"/>
          <w:sz w:val="28"/>
          <w:szCs w:val="28"/>
        </w:rPr>
        <w:t xml:space="preserve"> thông nông thôn, giao thông nội đồng...</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4. Tăng cường công tác quản lý nhà nước về đất đai, môi trường, xử lý nghiêm các trường hợp vi phạm. </w:t>
      </w:r>
      <w:r w:rsidR="008E2B9E">
        <w:rPr>
          <w:rFonts w:ascii="Times New Roman" w:hAnsi="Times New Roman" w:cs="Times New Roman"/>
          <w:sz w:val="28"/>
          <w:szCs w:val="28"/>
        </w:rPr>
        <w:t>Phối hợp giải quyết các vướng mắc liên quan đến</w:t>
      </w:r>
      <w:r>
        <w:rPr>
          <w:rFonts w:ascii="Times New Roman" w:hAnsi="Times New Roman" w:cs="Times New Roman"/>
          <w:sz w:val="28"/>
          <w:szCs w:val="28"/>
        </w:rPr>
        <w:t xml:space="preserve"> giải phóng mặt bằng đường cao tốc Bắc – Nam và giải tỏa hành lang an toàn giao thông đường 542C. Có giải pháp hữu hiệu giải quyết các vướng mắc của công dân về lĩnh vực đấ</w:t>
      </w:r>
      <w:r w:rsidR="008E2B9E">
        <w:rPr>
          <w:rFonts w:ascii="Times New Roman" w:hAnsi="Times New Roman" w:cs="Times New Roman"/>
          <w:sz w:val="28"/>
          <w:szCs w:val="28"/>
        </w:rPr>
        <w:t>t đai. Triển khai các giải pháp phân loại, thu gom rác thải tại gia đúng quy định</w:t>
      </w:r>
      <w:r>
        <w:rPr>
          <w:rFonts w:ascii="Times New Roman" w:hAnsi="Times New Roman" w:cs="Times New Roman"/>
          <w:sz w:val="28"/>
          <w:szCs w:val="28"/>
        </w:rPr>
        <w:t>; Chỉ đạo thanh quyết toán kinh tế đúng luật định;</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5. Đổi mới và nâng cao chất lượng, hiệu quả các hoạt động văn hóa, giáo dục, y tế, văn nghệ, thể dục thể thao. Chỉ đạo hoàn thành tốt kế hoạch năm họ</w:t>
      </w:r>
      <w:r w:rsidR="008E2B9E">
        <w:rPr>
          <w:rFonts w:ascii="Times New Roman" w:hAnsi="Times New Roman" w:cs="Times New Roman"/>
          <w:sz w:val="28"/>
          <w:szCs w:val="28"/>
        </w:rPr>
        <w:t>c 2022 – 2023</w:t>
      </w:r>
      <w:r w:rsidR="004753EF">
        <w:rPr>
          <w:rFonts w:ascii="Times New Roman" w:hAnsi="Times New Roman" w:cs="Times New Roman"/>
          <w:sz w:val="28"/>
          <w:szCs w:val="28"/>
        </w:rPr>
        <w:t xml:space="preserve">; </w:t>
      </w:r>
      <w:r w:rsidR="008E2B9E">
        <w:rPr>
          <w:rFonts w:ascii="Times New Roman" w:hAnsi="Times New Roman" w:cs="Times New Roman"/>
          <w:sz w:val="28"/>
          <w:szCs w:val="28"/>
        </w:rPr>
        <w:t>Đẩy nhanh tiến độ thực hiện các giải pháp xây dựng Trường Tiểu học đạt chuẩn mức 2</w:t>
      </w:r>
      <w:r>
        <w:rPr>
          <w:rFonts w:ascii="Times New Roman" w:hAnsi="Times New Roman" w:cs="Times New Roman"/>
          <w:sz w:val="28"/>
          <w:szCs w:val="28"/>
        </w:rPr>
        <w:t>;  Nâng cao chất lượng chăm sóc sức khỏe ban đầ</w:t>
      </w:r>
      <w:r w:rsidR="008E2B9E">
        <w:rPr>
          <w:rFonts w:ascii="Times New Roman" w:hAnsi="Times New Roman" w:cs="Times New Roman"/>
          <w:sz w:val="28"/>
          <w:szCs w:val="28"/>
        </w:rPr>
        <w:t>u cho nhân dân, chú trọng chất lượng dân số,</w:t>
      </w:r>
      <w:r>
        <w:rPr>
          <w:rFonts w:ascii="Times New Roman" w:hAnsi="Times New Roman" w:cs="Times New Roman"/>
          <w:sz w:val="28"/>
          <w:szCs w:val="28"/>
        </w:rPr>
        <w:t xml:space="preserve"> giảm tỷ lệ người sinh con thứ 3 và trẻ em suy dinh dưỡng; Giữ vững và phát huy danh hiệu xã chuẩn quốc gia về y tế. Đẩy mạnh phong trào “ Toàn dân đoàn kết xây dựng đời sống văn hóa” gắn với chất lượng các làng văn hóa, gia đình văn hóa. Xây dựng ít nhất 01 làng văn hóa tiêu biểu cấp Tỉnh, 01 làng văn hóa tiêu biểu cấp huyện; Bảo tồn và phát huy các giá trị văn hóa lành mạnh của dân tộc; Phấn đấu xây dựng được 01 di tích lịch sử văn hóa cấp Tỉnh;</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6. Thực hiện tốt chương trình cải cách hành chính: công khai hóa các thủ tục hành chính, ứng công nghệ thông tin, </w:t>
      </w:r>
      <w:r w:rsidR="008E2B9E">
        <w:rPr>
          <w:rFonts w:ascii="Times New Roman" w:hAnsi="Times New Roman" w:cs="Times New Roman"/>
          <w:sz w:val="28"/>
          <w:szCs w:val="28"/>
        </w:rPr>
        <w:t xml:space="preserve">công nghệ số, </w:t>
      </w:r>
      <w:r>
        <w:rPr>
          <w:rFonts w:ascii="Times New Roman" w:hAnsi="Times New Roman" w:cs="Times New Roman"/>
          <w:sz w:val="28"/>
          <w:szCs w:val="28"/>
        </w:rPr>
        <w:t>nâng cao hiệu quả trách nhiệm, đạo đức công vụ của cán bộ, công chức, lấy mức độ hài lòng của nhân dân để đánh giá hiệu quả</w:t>
      </w:r>
      <w:r w:rsidR="008E2B9E">
        <w:rPr>
          <w:rFonts w:ascii="Times New Roman" w:hAnsi="Times New Roman" w:cs="Times New Roman"/>
          <w:sz w:val="28"/>
          <w:szCs w:val="28"/>
        </w:rPr>
        <w:t xml:space="preserve"> </w:t>
      </w:r>
      <w:r w:rsidR="008E2B9E">
        <w:rPr>
          <w:rFonts w:ascii="Times New Roman" w:hAnsi="Times New Roman" w:cs="Times New Roman"/>
          <w:sz w:val="28"/>
          <w:szCs w:val="28"/>
        </w:rPr>
        <w:lastRenderedPageBreak/>
        <w:t>công tác</w:t>
      </w:r>
      <w:r>
        <w:rPr>
          <w:rFonts w:ascii="Times New Roman" w:hAnsi="Times New Roman" w:cs="Times New Roman"/>
          <w:sz w:val="28"/>
          <w:szCs w:val="28"/>
        </w:rPr>
        <w:t>; Phát huy hiệu quả phối hợp giữa chính quyền với Ủy ban MTTQ và các đoàn thể trong chỉ đạo phát triển kinh tế xã hội, đảm bảo quốc phòng, an ninh;</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7. Tăng cường công tác quốc phòng – an ninh. Hoàn thành tốt nhiệm vụ huấn luyện, tuyển quân</w:t>
      </w:r>
      <w:r w:rsidR="008E2B9E">
        <w:rPr>
          <w:rFonts w:ascii="Times New Roman" w:hAnsi="Times New Roman" w:cs="Times New Roman"/>
          <w:sz w:val="28"/>
          <w:szCs w:val="28"/>
        </w:rPr>
        <w:t>, diễn tập chiến đấu phòng thủ</w:t>
      </w:r>
      <w:r>
        <w:rPr>
          <w:rFonts w:ascii="Times New Roman" w:hAnsi="Times New Roman" w:cs="Times New Roman"/>
          <w:sz w:val="28"/>
          <w:szCs w:val="28"/>
        </w:rPr>
        <w:t>. Phát huy vai trò ban xây dựng cơ sở vững mạnh toàn diện; Giữ vững tuyệt đối an ninh chính trị, trật tự an toàn xã hội. Đẩy mạnh công tác tuyên truyền phòng chống tội phạm, tệ nạn xã hội gắn với việc phát phiếu tố giác tội phạm; Duy trì thực hiện các mô hình, điển hình tiên tiến, không để xảy ra các vụ việc phức tạp, điểm nóng về an ninh trật tự. Phối hợp giải quyết có hiệu quả đơn thư công dân;</w:t>
      </w:r>
      <w:r w:rsidR="008E2B9E">
        <w:rPr>
          <w:rFonts w:ascii="Times New Roman" w:hAnsi="Times New Roman" w:cs="Times New Roman"/>
          <w:sz w:val="28"/>
          <w:szCs w:val="28"/>
        </w:rPr>
        <w:t xml:space="preserve"> Triển khai đồng bộ các giải pháp thực hiện đề án 06 của Chính phủ về cung cấp định danh điện tử cho công dân;</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8. Nâng cao toàn diện chất lượng công tác xây dựng, chỉnh đốn Đảng, xây dựng Đảng bộ đoàn kết, dân chủ, vững mạnh cả vể chính trị, tư tưởng, đạo đức và cán bộ. Tăng cường kiểm tra, giám sát, ngăn chặn, đây lùi sự suy thoái về tư tưởng chính trị, đạo đức, lối sống, những biểu hiện “ tự diễn biến”, “ tự chuyên hóa” trong cán bộ, đảng viên và nhân dân. Đổi mới, nâng cao chất lượng sinh hoạt chi ủy, chi bộ thông qua việc đánh giá chất lượng sinh hoạt chi bộ theo Quy định 08 của Tỉnh ủy; Đề cao vai trò tiên phong, gương mẫu của cán bộ, đảng viên trong mọi mặt trận của đời sống xã hội. Triển khai đồng bộ, tập trung xây dựng mô hình, điển hình việc học tập và làm theo tư tưởng, đạo đức, phong cách Hồ Chí Minh; Đẩy mạnh thực hiện Nghị quyết 25 của BCH Trung ương về tăng cường sự lãnh đạo của Đảng đối với công tác dân vận trong tình hình mới gắn với xây dựng các mô hình “ dân vận khéo” ; Quan tâm bồi dưỡng, phát triển đảng viên mới có chất lượng bằng việc giao chỉ tiêu cho các đoàn thể chính trị xã hội, các chi bộ. Lãnh đạo, chỉ đạo Đại hộ</w:t>
      </w:r>
      <w:r w:rsidR="00083BEA">
        <w:rPr>
          <w:rFonts w:ascii="Times New Roman" w:hAnsi="Times New Roman" w:cs="Times New Roman"/>
          <w:sz w:val="28"/>
          <w:szCs w:val="28"/>
        </w:rPr>
        <w:t>i Hội nông dân và công đoàn cơ sở nhiệm kỳ 2023 – 2028;</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9. Nâng cao chất lượng hoạt động của Hội đồng nhân dân, Ủy ban nhân dân. Đổi mới các kỳ họp, các hội nghị giao ban của Hội đồng nhân dân gắn với việc bàn bạc các quyết sách, chủ trương chung, tránh giải quyết sự vụ, sự việc. Phát huy vai trò người đại biểu Hội đồng nhân dân thông qua công tác giám sát, chất vấn. Đổi mới công tác quản lý, điều hành của Ủy ban nhân dân. Xây dựng phương thức điều hành quyết liệt, dứt điểm, rõ ràng, tăng cường đối thoại. Xây dựng đội ngũ cán bộ, công chức có phẩm chất đạo đức tốt, có bản lĩnh chính trị, có năng lực, tính chuyên nghiệp, tận tụy phục vụ nhân dân;</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10. Đổi mới mạnh mẽ nội dung, phương thức hoạt động của Mặt trận Tổ quốc và các đoàn thể. Tập trung thực hiện tốt chức năng tuyên truyền, vận động, giám sát và phản biện xã hội. Xây dựng phương thức hoạt động gần dân, sâu sát cơ sở, tránh hành chính </w:t>
      </w:r>
      <w:r w:rsidR="004753EF">
        <w:rPr>
          <w:rFonts w:ascii="Times New Roman" w:hAnsi="Times New Roman" w:cs="Times New Roman"/>
          <w:sz w:val="28"/>
          <w:szCs w:val="28"/>
        </w:rPr>
        <w:lastRenderedPageBreak/>
        <w:t xml:space="preserve">hóa gắn với hiệu quả đi cơ sở của từng cán bộ; </w:t>
      </w:r>
      <w:r>
        <w:rPr>
          <w:rFonts w:ascii="Times New Roman" w:hAnsi="Times New Roman" w:cs="Times New Roman"/>
          <w:sz w:val="28"/>
          <w:szCs w:val="28"/>
        </w:rPr>
        <w:t xml:space="preserve"> Phối hợp nhuần nhuyễn với chính quyền trong thực hiện các phong trào thi đua yêu nước và giải quyết những kiến nghị của công dân. Mỗi đoàn thể đảm nhận ít nhất một mô hình mới, sáng tạ</w:t>
      </w:r>
      <w:r w:rsidR="00083BEA">
        <w:rPr>
          <w:rFonts w:ascii="Times New Roman" w:hAnsi="Times New Roman" w:cs="Times New Roman"/>
          <w:sz w:val="28"/>
          <w:szCs w:val="28"/>
        </w:rPr>
        <w:t>o để chung sức xây dựng nông thôn mới kiểu mẫu.</w:t>
      </w:r>
    </w:p>
    <w:p w:rsidR="007969B6" w:rsidRPr="00D84BBF" w:rsidRDefault="007969B6" w:rsidP="007969B6">
      <w:pPr>
        <w:spacing w:line="400" w:lineRule="exact"/>
        <w:ind w:firstLine="720"/>
        <w:jc w:val="both"/>
        <w:rPr>
          <w:rFonts w:ascii="Times New Roman" w:hAnsi="Times New Roman" w:cs="Times New Roman"/>
          <w:b/>
          <w:sz w:val="26"/>
          <w:szCs w:val="28"/>
        </w:rPr>
      </w:pPr>
      <w:r w:rsidRPr="00D84BBF">
        <w:rPr>
          <w:rFonts w:ascii="Times New Roman" w:hAnsi="Times New Roman" w:cs="Times New Roman"/>
          <w:b/>
          <w:sz w:val="26"/>
          <w:szCs w:val="28"/>
        </w:rPr>
        <w:t>IV. TỔ CHỨC THỰC HIỆN.</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1.Ban chấp hành Đảng bộ, các ban chi ủy chi bộ, các </w:t>
      </w:r>
      <w:r w:rsidR="004753EF">
        <w:rPr>
          <w:rFonts w:ascii="Times New Roman" w:hAnsi="Times New Roman" w:cs="Times New Roman"/>
          <w:sz w:val="28"/>
          <w:szCs w:val="28"/>
        </w:rPr>
        <w:t xml:space="preserve">ngành, </w:t>
      </w:r>
      <w:r>
        <w:rPr>
          <w:rFonts w:ascii="Times New Roman" w:hAnsi="Times New Roman" w:cs="Times New Roman"/>
          <w:sz w:val="28"/>
          <w:szCs w:val="28"/>
        </w:rPr>
        <w:t>tổ chức đoàn thể tổ chức quán triệt, triển khai Nghị quyết đến tận cán bộ, đảng viên, đoàn viên, hội viên và các tầng lớp nhân dân. Hội đồng nhân dân, Ủy ban nhân dân xã cụ thể hóa Nghị quyết thành kế hoạch phát triển kinh tế xã hội, quốc phòng, an ninh; bố trí ngân sách và chỉ đạo tổ chức thực hiện nghiêm túc, hiệu quả;</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2. Ban tuyên giáo Đảng ủy phối hợp khối dân vận Đảng ủy, Ủy ban MTTQ và các đoàn thể có kế hoạch tuyên truyền sâu rộng; đấy mạnh các phong trào thi đua yêu nước, phát động xây dựng các mô hình, điển hình thi đua thực hiện Nghị quyết;</w:t>
      </w:r>
    </w:p>
    <w:p w:rsidR="007969B6" w:rsidRDefault="007969B6" w:rsidP="007969B6">
      <w:pPr>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3. Ban thường vụ Đảng ủy, Ủy ban kiểm tra Đảng ủy, Văn phòng cấp ủy thường xuyên theo dõi, đôn đốc, kiểm tra việc tổ chức thực hiện Nghị quyết trong toàn Đảng bộ. Giao Ủy ban kiểm tra tham mưu xây dựng chuyên đề kiểm tra thực hiện Nghị quyết tạ</w:t>
      </w:r>
      <w:r w:rsidR="00726F0C">
        <w:rPr>
          <w:rFonts w:ascii="Times New Roman" w:hAnsi="Times New Roman" w:cs="Times New Roman"/>
          <w:sz w:val="28"/>
          <w:szCs w:val="28"/>
        </w:rPr>
        <w:t>i các chi bộ và ban ngành, đoàn thể.</w:t>
      </w:r>
    </w:p>
    <w:p w:rsidR="007969B6" w:rsidRPr="006A5347" w:rsidRDefault="007969B6" w:rsidP="007969B6">
      <w:pPr>
        <w:spacing w:line="400" w:lineRule="exact"/>
        <w:ind w:firstLine="720"/>
        <w:jc w:val="both"/>
        <w:rPr>
          <w:rFonts w:ascii="Times New Roman" w:hAnsi="Times New Roman" w:cs="Times New Roman"/>
          <w:i/>
          <w:sz w:val="28"/>
          <w:szCs w:val="28"/>
        </w:rPr>
      </w:pPr>
      <w:r w:rsidRPr="00D84BBF">
        <w:rPr>
          <w:rFonts w:ascii="Times New Roman" w:hAnsi="Times New Roman" w:cs="Times New Roman"/>
          <w:i/>
          <w:sz w:val="28"/>
          <w:szCs w:val="28"/>
        </w:rPr>
        <w:t>Nghị quyết này được phổ biến đến tận chi bộ, quán triệt, triển khai sâu rộng trong nhân dân và trên các phương tiện thông tin đại chúng./.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5193"/>
      </w:tblGrid>
      <w:tr w:rsidR="007969B6" w:rsidTr="00F950F2">
        <w:tc>
          <w:tcPr>
            <w:tcW w:w="5193" w:type="dxa"/>
          </w:tcPr>
          <w:p w:rsidR="007969B6" w:rsidRPr="00D84BBF" w:rsidRDefault="007969B6" w:rsidP="00F950F2">
            <w:pPr>
              <w:spacing w:line="400" w:lineRule="exact"/>
              <w:rPr>
                <w:rFonts w:ascii="Times New Roman" w:hAnsi="Times New Roman" w:cs="Times New Roman"/>
                <w:sz w:val="26"/>
                <w:szCs w:val="28"/>
                <w:u w:val="single"/>
              </w:rPr>
            </w:pPr>
            <w:r w:rsidRPr="00D84BBF">
              <w:rPr>
                <w:rFonts w:ascii="Times New Roman" w:hAnsi="Times New Roman" w:cs="Times New Roman"/>
                <w:sz w:val="26"/>
                <w:szCs w:val="28"/>
                <w:u w:val="single"/>
              </w:rPr>
              <w:t>Nơi nhận:</w:t>
            </w:r>
          </w:p>
          <w:p w:rsidR="007969B6" w:rsidRPr="00D84BBF" w:rsidRDefault="007969B6" w:rsidP="00F950F2">
            <w:pPr>
              <w:spacing w:line="400" w:lineRule="exact"/>
              <w:rPr>
                <w:rFonts w:ascii="Times New Roman" w:hAnsi="Times New Roman" w:cs="Times New Roman"/>
                <w:sz w:val="24"/>
                <w:szCs w:val="28"/>
              </w:rPr>
            </w:pPr>
            <w:r w:rsidRPr="00D84BBF">
              <w:rPr>
                <w:rFonts w:ascii="Times New Roman" w:hAnsi="Times New Roman" w:cs="Times New Roman"/>
                <w:sz w:val="24"/>
                <w:szCs w:val="28"/>
              </w:rPr>
              <w:t>-BTV Huyện ủy;</w:t>
            </w:r>
          </w:p>
          <w:p w:rsidR="007969B6" w:rsidRPr="00D84BBF" w:rsidRDefault="007969B6" w:rsidP="00F950F2">
            <w:pPr>
              <w:spacing w:line="400" w:lineRule="exact"/>
              <w:rPr>
                <w:rFonts w:ascii="Times New Roman" w:hAnsi="Times New Roman" w:cs="Times New Roman"/>
                <w:sz w:val="24"/>
                <w:szCs w:val="28"/>
              </w:rPr>
            </w:pPr>
            <w:r w:rsidRPr="00D84BBF">
              <w:rPr>
                <w:rFonts w:ascii="Times New Roman" w:hAnsi="Times New Roman" w:cs="Times New Roman"/>
                <w:sz w:val="24"/>
                <w:szCs w:val="28"/>
              </w:rPr>
              <w:t>- Ủy viên BCH Đảng bộ xã;</w:t>
            </w:r>
          </w:p>
          <w:p w:rsidR="007969B6" w:rsidRPr="00D84BBF" w:rsidRDefault="007969B6" w:rsidP="00F950F2">
            <w:pPr>
              <w:spacing w:line="400" w:lineRule="exact"/>
              <w:rPr>
                <w:rFonts w:ascii="Times New Roman" w:hAnsi="Times New Roman" w:cs="Times New Roman"/>
                <w:sz w:val="24"/>
                <w:szCs w:val="28"/>
              </w:rPr>
            </w:pPr>
            <w:r w:rsidRPr="00D84BBF">
              <w:rPr>
                <w:rFonts w:ascii="Times New Roman" w:hAnsi="Times New Roman" w:cs="Times New Roman"/>
                <w:sz w:val="24"/>
                <w:szCs w:val="28"/>
              </w:rPr>
              <w:t>- Thường trực HĐND, UBND, UBMTQ;</w:t>
            </w:r>
          </w:p>
          <w:p w:rsidR="007969B6" w:rsidRPr="00D84BBF" w:rsidRDefault="007969B6" w:rsidP="00F950F2">
            <w:pPr>
              <w:spacing w:line="400" w:lineRule="exact"/>
              <w:rPr>
                <w:rFonts w:ascii="Times New Roman" w:hAnsi="Times New Roman" w:cs="Times New Roman"/>
                <w:sz w:val="24"/>
                <w:szCs w:val="28"/>
              </w:rPr>
            </w:pPr>
            <w:r w:rsidRPr="00D84BBF">
              <w:rPr>
                <w:rFonts w:ascii="Times New Roman" w:hAnsi="Times New Roman" w:cs="Times New Roman"/>
                <w:sz w:val="24"/>
                <w:szCs w:val="28"/>
              </w:rPr>
              <w:t>- Các đoàn thể;</w:t>
            </w:r>
          </w:p>
          <w:p w:rsidR="007969B6" w:rsidRPr="00D84BBF" w:rsidRDefault="007969B6" w:rsidP="00F950F2">
            <w:pPr>
              <w:spacing w:line="400" w:lineRule="exact"/>
              <w:rPr>
                <w:rFonts w:ascii="Times New Roman" w:hAnsi="Times New Roman" w:cs="Times New Roman"/>
                <w:sz w:val="24"/>
                <w:szCs w:val="28"/>
              </w:rPr>
            </w:pPr>
            <w:r w:rsidRPr="00D84BBF">
              <w:rPr>
                <w:rFonts w:ascii="Times New Roman" w:hAnsi="Times New Roman" w:cs="Times New Roman"/>
                <w:sz w:val="24"/>
                <w:szCs w:val="28"/>
              </w:rPr>
              <w:t>- Các chi bộ;</w:t>
            </w:r>
          </w:p>
          <w:p w:rsidR="007969B6" w:rsidRDefault="007969B6" w:rsidP="00F950F2">
            <w:pPr>
              <w:spacing w:line="400" w:lineRule="exact"/>
              <w:rPr>
                <w:rFonts w:ascii="Times New Roman" w:hAnsi="Times New Roman" w:cs="Times New Roman"/>
                <w:sz w:val="28"/>
                <w:szCs w:val="28"/>
              </w:rPr>
            </w:pPr>
            <w:r w:rsidRPr="00D84BBF">
              <w:rPr>
                <w:rFonts w:ascii="Times New Roman" w:hAnsi="Times New Roman" w:cs="Times New Roman"/>
                <w:sz w:val="24"/>
                <w:szCs w:val="28"/>
              </w:rPr>
              <w:t>- Lưu: VPĐU.</w:t>
            </w:r>
          </w:p>
        </w:tc>
        <w:tc>
          <w:tcPr>
            <w:tcW w:w="5193" w:type="dxa"/>
          </w:tcPr>
          <w:p w:rsidR="007969B6" w:rsidRPr="00D84BBF" w:rsidRDefault="007969B6" w:rsidP="00F950F2">
            <w:pPr>
              <w:spacing w:line="400" w:lineRule="exact"/>
              <w:jc w:val="center"/>
              <w:rPr>
                <w:rFonts w:ascii="Times New Roman" w:hAnsi="Times New Roman" w:cs="Times New Roman"/>
                <w:b/>
                <w:sz w:val="28"/>
                <w:szCs w:val="28"/>
              </w:rPr>
            </w:pPr>
            <w:r w:rsidRPr="00D84BBF">
              <w:rPr>
                <w:rFonts w:ascii="Times New Roman" w:hAnsi="Times New Roman" w:cs="Times New Roman"/>
                <w:b/>
                <w:sz w:val="28"/>
                <w:szCs w:val="28"/>
              </w:rPr>
              <w:t>T/M BAN CHẤP HÀNH</w:t>
            </w:r>
          </w:p>
          <w:p w:rsidR="007969B6" w:rsidRPr="00D84BBF" w:rsidRDefault="007969B6" w:rsidP="00F950F2">
            <w:pPr>
              <w:spacing w:line="400" w:lineRule="exact"/>
              <w:jc w:val="center"/>
              <w:rPr>
                <w:rFonts w:ascii="Times New Roman" w:hAnsi="Times New Roman" w:cs="Times New Roman"/>
                <w:sz w:val="28"/>
                <w:szCs w:val="28"/>
              </w:rPr>
            </w:pPr>
            <w:r w:rsidRPr="00D84BBF">
              <w:rPr>
                <w:rFonts w:ascii="Times New Roman" w:hAnsi="Times New Roman" w:cs="Times New Roman"/>
                <w:sz w:val="28"/>
                <w:szCs w:val="28"/>
              </w:rPr>
              <w:t>BÍ THƯ</w:t>
            </w:r>
          </w:p>
          <w:p w:rsidR="007969B6" w:rsidRPr="00D84BBF" w:rsidRDefault="007969B6" w:rsidP="00F950F2">
            <w:pPr>
              <w:spacing w:line="400" w:lineRule="exact"/>
              <w:jc w:val="center"/>
              <w:rPr>
                <w:rFonts w:ascii="Times New Roman" w:hAnsi="Times New Roman" w:cs="Times New Roman"/>
                <w:b/>
                <w:sz w:val="28"/>
                <w:szCs w:val="28"/>
              </w:rPr>
            </w:pPr>
          </w:p>
          <w:p w:rsidR="007969B6" w:rsidRPr="00D84BBF" w:rsidRDefault="001B0DED" w:rsidP="00F950F2">
            <w:pPr>
              <w:spacing w:line="400" w:lineRule="exact"/>
              <w:jc w:val="center"/>
              <w:rPr>
                <w:rFonts w:ascii="Times New Roman" w:hAnsi="Times New Roman" w:cs="Times New Roman"/>
                <w:b/>
                <w:sz w:val="28"/>
                <w:szCs w:val="28"/>
              </w:rPr>
            </w:pPr>
            <w:r>
              <w:rPr>
                <w:rFonts w:ascii="Times New Roman" w:hAnsi="Times New Roman" w:cs="Times New Roman"/>
                <w:b/>
                <w:sz w:val="28"/>
                <w:szCs w:val="28"/>
              </w:rPr>
              <w:t>(Đã ký)</w:t>
            </w:r>
            <w:bookmarkStart w:id="0" w:name="_GoBack"/>
            <w:bookmarkEnd w:id="0"/>
          </w:p>
          <w:p w:rsidR="007969B6" w:rsidRPr="00D84BBF" w:rsidRDefault="007969B6" w:rsidP="00F950F2">
            <w:pPr>
              <w:spacing w:line="400" w:lineRule="exact"/>
              <w:jc w:val="center"/>
              <w:rPr>
                <w:rFonts w:ascii="Times New Roman" w:hAnsi="Times New Roman" w:cs="Times New Roman"/>
                <w:b/>
                <w:sz w:val="28"/>
                <w:szCs w:val="28"/>
              </w:rPr>
            </w:pPr>
          </w:p>
          <w:p w:rsidR="007969B6" w:rsidRPr="00D84BBF" w:rsidRDefault="007969B6" w:rsidP="00F950F2">
            <w:pPr>
              <w:spacing w:line="400" w:lineRule="exact"/>
              <w:jc w:val="center"/>
              <w:rPr>
                <w:rFonts w:ascii="Times New Roman" w:hAnsi="Times New Roman" w:cs="Times New Roman"/>
                <w:b/>
                <w:sz w:val="28"/>
                <w:szCs w:val="28"/>
              </w:rPr>
            </w:pPr>
            <w:r w:rsidRPr="00D84BBF">
              <w:rPr>
                <w:rFonts w:ascii="Times New Roman" w:hAnsi="Times New Roman" w:cs="Times New Roman"/>
                <w:b/>
                <w:sz w:val="28"/>
                <w:szCs w:val="28"/>
              </w:rPr>
              <w:t>Nguyễn Trọng Hoàng</w:t>
            </w:r>
          </w:p>
        </w:tc>
      </w:tr>
    </w:tbl>
    <w:p w:rsidR="007969B6" w:rsidRPr="00913B3B" w:rsidRDefault="007969B6" w:rsidP="007969B6">
      <w:pPr>
        <w:spacing w:line="400" w:lineRule="exact"/>
        <w:rPr>
          <w:rFonts w:ascii="Times New Roman" w:hAnsi="Times New Roman" w:cs="Times New Roman"/>
          <w:sz w:val="28"/>
          <w:szCs w:val="28"/>
        </w:rPr>
      </w:pPr>
    </w:p>
    <w:p w:rsidR="007969B6" w:rsidRPr="00C3631A" w:rsidRDefault="007969B6" w:rsidP="007969B6">
      <w:pPr>
        <w:spacing w:line="400" w:lineRule="exact"/>
        <w:rPr>
          <w:rFonts w:ascii="Times New Roman" w:hAnsi="Times New Roman" w:cs="Times New Roman"/>
          <w:sz w:val="28"/>
          <w:szCs w:val="28"/>
        </w:rPr>
      </w:pPr>
    </w:p>
    <w:p w:rsidR="00A903B6" w:rsidRPr="007969B6" w:rsidRDefault="00A903B6">
      <w:pPr>
        <w:rPr>
          <w:rFonts w:ascii="Times New Roman" w:hAnsi="Times New Roman" w:cs="Times New Roman"/>
          <w:sz w:val="28"/>
          <w:szCs w:val="28"/>
        </w:rPr>
      </w:pPr>
    </w:p>
    <w:sectPr w:rsidR="00A903B6" w:rsidRPr="007969B6" w:rsidSect="006F4463">
      <w:headerReference w:type="default" r:id="rId7"/>
      <w:pgSz w:w="12240" w:h="15840"/>
      <w:pgMar w:top="360" w:right="630" w:bottom="28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03" w:rsidRDefault="00384403">
      <w:pPr>
        <w:spacing w:after="0" w:line="240" w:lineRule="auto"/>
      </w:pPr>
      <w:r>
        <w:separator/>
      </w:r>
    </w:p>
  </w:endnote>
  <w:endnote w:type="continuationSeparator" w:id="0">
    <w:p w:rsidR="00384403" w:rsidRDefault="0038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03" w:rsidRDefault="00384403">
      <w:pPr>
        <w:spacing w:after="0" w:line="240" w:lineRule="auto"/>
      </w:pPr>
      <w:r>
        <w:separator/>
      </w:r>
    </w:p>
  </w:footnote>
  <w:footnote w:type="continuationSeparator" w:id="0">
    <w:p w:rsidR="00384403" w:rsidRDefault="00384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2376"/>
      <w:docPartObj>
        <w:docPartGallery w:val="Page Numbers (Top of Page)"/>
        <w:docPartUnique/>
      </w:docPartObj>
    </w:sdtPr>
    <w:sdtEndPr/>
    <w:sdtContent>
      <w:p w:rsidR="00D84BBF" w:rsidRDefault="00083BEA">
        <w:pPr>
          <w:pStyle w:val="Header"/>
          <w:jc w:val="center"/>
        </w:pPr>
        <w:r>
          <w:fldChar w:fldCharType="begin"/>
        </w:r>
        <w:r>
          <w:instrText xml:space="preserve"> PAGE   \* MERGEFORMAT </w:instrText>
        </w:r>
        <w:r>
          <w:fldChar w:fldCharType="separate"/>
        </w:r>
        <w:r w:rsidR="001B0DED">
          <w:rPr>
            <w:noProof/>
          </w:rPr>
          <w:t>5</w:t>
        </w:r>
        <w:r>
          <w:rPr>
            <w:noProof/>
          </w:rPr>
          <w:fldChar w:fldCharType="end"/>
        </w:r>
      </w:p>
    </w:sdtContent>
  </w:sdt>
  <w:p w:rsidR="00D84BBF" w:rsidRDefault="00384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B6"/>
    <w:rsid w:val="00083BEA"/>
    <w:rsid w:val="001B0DED"/>
    <w:rsid w:val="00251406"/>
    <w:rsid w:val="00384403"/>
    <w:rsid w:val="004753EF"/>
    <w:rsid w:val="004B0CF6"/>
    <w:rsid w:val="00726F0C"/>
    <w:rsid w:val="007969B6"/>
    <w:rsid w:val="008E2B9E"/>
    <w:rsid w:val="00A9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96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B6"/>
  </w:style>
  <w:style w:type="paragraph" w:styleId="BalloonText">
    <w:name w:val="Balloon Text"/>
    <w:basedOn w:val="Normal"/>
    <w:link w:val="BalloonTextChar"/>
    <w:uiPriority w:val="99"/>
    <w:semiHidden/>
    <w:unhideWhenUsed/>
    <w:rsid w:val="0008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9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96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9B6"/>
  </w:style>
  <w:style w:type="paragraph" w:styleId="BalloonText">
    <w:name w:val="Balloon Text"/>
    <w:basedOn w:val="Normal"/>
    <w:link w:val="BalloonTextChar"/>
    <w:uiPriority w:val="99"/>
    <w:semiHidden/>
    <w:unhideWhenUsed/>
    <w:rsid w:val="0008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2022-12-29T01:58:00Z</cp:lastPrinted>
  <dcterms:created xsi:type="dcterms:W3CDTF">2022-12-26T08:13:00Z</dcterms:created>
  <dcterms:modified xsi:type="dcterms:W3CDTF">2022-12-30T01:48:00Z</dcterms:modified>
</cp:coreProperties>
</file>